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41EF" w14:textId="2FB60FAE" w:rsidR="008A2C6D" w:rsidRDefault="00AD24E0" w:rsidP="00AD24E0">
      <w:pPr>
        <w:pStyle w:val="Nzev"/>
      </w:pPr>
      <w:r>
        <w:t>VZOROVÝ PŘÍKLAD</w:t>
      </w:r>
    </w:p>
    <w:p w14:paraId="7F823D1C" w14:textId="77777777" w:rsidR="00AD24E0" w:rsidRPr="00D34F78" w:rsidRDefault="00AD24E0" w:rsidP="00AD24E0">
      <w:pPr>
        <w:rPr>
          <w:rFonts w:ascii="Arial" w:hAnsi="Arial" w:cs="Arial"/>
        </w:rPr>
      </w:pPr>
    </w:p>
    <w:p w14:paraId="06D57952" w14:textId="77777777" w:rsidR="00AD24E0" w:rsidRPr="00D34F78" w:rsidRDefault="00AD24E0" w:rsidP="00AD24E0">
      <w:pPr>
        <w:rPr>
          <w:rFonts w:ascii="Times New Roman" w:hAnsi="Times New Roman" w:cs="Times New Roman"/>
        </w:rPr>
      </w:pPr>
      <w:r w:rsidRPr="00D34F78">
        <w:rPr>
          <w:rFonts w:ascii="Arial" w:hAnsi="Arial" w:cs="Arial"/>
        </w:rPr>
        <w:t xml:space="preserve"> </w:t>
      </w:r>
      <w:r w:rsidRPr="00D34F78">
        <w:rPr>
          <w:rFonts w:ascii="Arial" w:hAnsi="Arial" w:cs="Arial"/>
          <w:b/>
          <w:bCs/>
        </w:rPr>
        <w:t>NÁVRH NA ÚPRAVU STYKU S NEZLETILÝM DÍTĚTEM</w:t>
      </w:r>
      <w:r w:rsidRPr="00D34F78">
        <w:rPr>
          <w:rFonts w:ascii="Times New Roman" w:hAnsi="Times New Roman" w:cs="Times New Roman"/>
          <w:b/>
          <w:bCs/>
        </w:rPr>
        <w:t xml:space="preserve"> </w:t>
      </w:r>
    </w:p>
    <w:p w14:paraId="469BF363" w14:textId="77777777" w:rsidR="00AD24E0" w:rsidRPr="00D34F78" w:rsidRDefault="00AD24E0" w:rsidP="00AD24E0">
      <w:pPr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</w:rPr>
        <w:t xml:space="preserve">(§ 891 obč. zák.) </w:t>
      </w:r>
    </w:p>
    <w:p w14:paraId="60B61872" w14:textId="77777777" w:rsidR="00AD24E0" w:rsidRPr="00D34F78" w:rsidRDefault="00AD24E0" w:rsidP="00AD24E0">
      <w:pPr>
        <w:rPr>
          <w:rFonts w:ascii="Times New Roman" w:hAnsi="Times New Roman" w:cs="Times New Roman"/>
        </w:rPr>
      </w:pPr>
    </w:p>
    <w:p w14:paraId="67D50A6F" w14:textId="153E9B31" w:rsidR="00AD24E0" w:rsidRPr="00D34F78" w:rsidRDefault="00AD24E0" w:rsidP="00D34F78">
      <w:pPr>
        <w:spacing w:after="0" w:line="276" w:lineRule="auto"/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</w:rPr>
        <w:t>Okresnímu soudu v………………</w:t>
      </w:r>
    </w:p>
    <w:p w14:paraId="72FE2C9F" w14:textId="77777777" w:rsidR="00AD24E0" w:rsidRPr="00D34F78" w:rsidRDefault="00AD24E0" w:rsidP="00D34F78">
      <w:pPr>
        <w:spacing w:after="0" w:line="276" w:lineRule="auto"/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</w:rPr>
        <w:t xml:space="preserve">ke sp. zn. Nc 231/2012 </w:t>
      </w:r>
    </w:p>
    <w:p w14:paraId="5ACF22CA" w14:textId="77777777" w:rsidR="00AD24E0" w:rsidRPr="00D34F78" w:rsidRDefault="00AD24E0" w:rsidP="00D34F78">
      <w:pPr>
        <w:spacing w:after="0" w:line="276" w:lineRule="auto"/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</w:rPr>
        <w:t xml:space="preserve">Věc: Péče o </w:t>
      </w:r>
      <w:r w:rsidRPr="00D34F78">
        <w:rPr>
          <w:rFonts w:ascii="Times New Roman" w:hAnsi="Times New Roman" w:cs="Times New Roman"/>
          <w:i/>
          <w:iCs/>
          <w:color w:val="4C94D8" w:themeColor="text2" w:themeTint="80"/>
        </w:rPr>
        <w:t>jméno a příjmení nezletilého dítěte, datum narození</w:t>
      </w:r>
      <w:r w:rsidRPr="00D34F78">
        <w:rPr>
          <w:rFonts w:ascii="Times New Roman" w:hAnsi="Times New Roman" w:cs="Times New Roman"/>
        </w:rPr>
        <w:t xml:space="preserve"> </w:t>
      </w:r>
    </w:p>
    <w:p w14:paraId="57768FB3" w14:textId="77777777" w:rsidR="00AD24E0" w:rsidRPr="00D34F78" w:rsidRDefault="00AD24E0" w:rsidP="00D34F78">
      <w:pPr>
        <w:spacing w:after="0" w:line="276" w:lineRule="auto"/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</w:rPr>
        <w:t xml:space="preserve">Matka: </w:t>
      </w:r>
      <w:bookmarkStart w:id="0" w:name="_Hlk206681274"/>
      <w:r w:rsidRPr="00D34F78">
        <w:rPr>
          <w:rFonts w:ascii="Times New Roman" w:hAnsi="Times New Roman" w:cs="Times New Roman"/>
          <w:i/>
          <w:iCs/>
          <w:color w:val="4C94D8" w:themeColor="text2" w:themeTint="80"/>
        </w:rPr>
        <w:t>jméno a příjmení</w:t>
      </w:r>
      <w:r w:rsidRPr="00D34F78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D34F78">
        <w:rPr>
          <w:rFonts w:ascii="Times New Roman" w:hAnsi="Times New Roman" w:cs="Times New Roman"/>
          <w:i/>
          <w:iCs/>
          <w:color w:val="4C94D8" w:themeColor="text2" w:themeTint="80"/>
        </w:rPr>
        <w:t>adresa</w:t>
      </w:r>
      <w:bookmarkEnd w:id="0"/>
    </w:p>
    <w:p w14:paraId="7A73AA94" w14:textId="77777777" w:rsidR="00AD24E0" w:rsidRPr="00D34F78" w:rsidRDefault="00AD24E0" w:rsidP="00D34F78">
      <w:pPr>
        <w:spacing w:after="0" w:line="276" w:lineRule="auto"/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D34F78">
        <w:rPr>
          <w:rFonts w:ascii="Times New Roman" w:hAnsi="Times New Roman" w:cs="Times New Roman"/>
        </w:rPr>
        <w:t>Otec:</w:t>
      </w:r>
      <w:r w:rsidRPr="00D34F78">
        <w:rPr>
          <w:rFonts w:ascii="Times New Roman" w:hAnsi="Times New Roman" w:cs="Times New Roman"/>
          <w:i/>
          <w:iCs/>
          <w:color w:val="4C94D8" w:themeColor="text2" w:themeTint="80"/>
        </w:rPr>
        <w:t xml:space="preserve"> jméno a příjmení</w:t>
      </w:r>
      <w:r w:rsidRPr="00D34F78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D34F78">
        <w:rPr>
          <w:rFonts w:ascii="Times New Roman" w:hAnsi="Times New Roman" w:cs="Times New Roman"/>
          <w:i/>
          <w:iCs/>
          <w:color w:val="4C94D8" w:themeColor="text2" w:themeTint="80"/>
        </w:rPr>
        <w:t>adresa</w:t>
      </w:r>
    </w:p>
    <w:p w14:paraId="0D9B1E9F" w14:textId="77777777" w:rsidR="00AD24E0" w:rsidRPr="00D34F78" w:rsidRDefault="00AD24E0" w:rsidP="00AD24E0">
      <w:pPr>
        <w:rPr>
          <w:rFonts w:ascii="Times New Roman" w:hAnsi="Times New Roman" w:cs="Times New Roman"/>
          <w:b/>
          <w:bCs/>
        </w:rPr>
      </w:pPr>
    </w:p>
    <w:p w14:paraId="77B69D17" w14:textId="1F1DAD5B" w:rsidR="00AD24E0" w:rsidRPr="00D34F78" w:rsidRDefault="00AD24E0" w:rsidP="00AD24E0">
      <w:pPr>
        <w:rPr>
          <w:rFonts w:ascii="Arial" w:hAnsi="Arial" w:cs="Arial"/>
          <w:b/>
          <w:bCs/>
        </w:rPr>
      </w:pPr>
      <w:r w:rsidRPr="00D34F78">
        <w:rPr>
          <w:rFonts w:ascii="Arial" w:hAnsi="Arial" w:cs="Arial"/>
          <w:b/>
          <w:bCs/>
        </w:rPr>
        <w:t xml:space="preserve">Návrh otce na úpravu styku s nezl. </w:t>
      </w:r>
      <w:r w:rsidRPr="00D34F78">
        <w:rPr>
          <w:rFonts w:ascii="Arial" w:hAnsi="Arial" w:cs="Arial"/>
          <w:b/>
          <w:bCs/>
          <w:i/>
          <w:iCs/>
          <w:color w:val="4C94D8" w:themeColor="text2" w:themeTint="80"/>
        </w:rPr>
        <w:t>jméno a příjmení nezletilého dítěte, datum narození</w:t>
      </w:r>
    </w:p>
    <w:p w14:paraId="33B57B1C" w14:textId="5138277D" w:rsidR="00AD24E0" w:rsidRPr="00D34F78" w:rsidRDefault="00AD24E0" w:rsidP="00AD24E0">
      <w:pPr>
        <w:jc w:val="center"/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</w:rPr>
        <w:t>I.</w:t>
      </w:r>
    </w:p>
    <w:p w14:paraId="5440AF79" w14:textId="46B33EC6" w:rsidR="00AD24E0" w:rsidRPr="00D34F78" w:rsidRDefault="00AD24E0" w:rsidP="00AD24E0">
      <w:pPr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</w:rPr>
        <w:t xml:space="preserve">Rozsudkem Okresního soudu v …… ze dne 20. 9. 2013, čj. Nc 231/2013-25, byl nezl. </w:t>
      </w:r>
      <w:r w:rsidR="00CF02BA" w:rsidRPr="00D34F78">
        <w:rPr>
          <w:rFonts w:ascii="Times New Roman" w:hAnsi="Times New Roman" w:cs="Times New Roman"/>
          <w:i/>
          <w:iCs/>
          <w:color w:val="4C94D8" w:themeColor="text2" w:themeTint="80"/>
        </w:rPr>
        <w:t>jméno dítěte</w:t>
      </w:r>
      <w:r w:rsidRPr="00D34F78">
        <w:rPr>
          <w:rFonts w:ascii="Times New Roman" w:hAnsi="Times New Roman" w:cs="Times New Roman"/>
        </w:rPr>
        <w:t xml:space="preserve"> svěřen do výchovy matce a mně bylo uloženo přispívat na jeho výživu měsíčně částkou 2 500 Kč. </w:t>
      </w:r>
    </w:p>
    <w:p w14:paraId="509887AD" w14:textId="4F9CE634" w:rsidR="00AD24E0" w:rsidRPr="00D34F78" w:rsidRDefault="00AD24E0" w:rsidP="00AD24E0">
      <w:pPr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</w:rPr>
        <w:t xml:space="preserve">Důkaz: </w:t>
      </w:r>
      <w:r w:rsidRPr="00D34F78">
        <w:rPr>
          <w:rFonts w:ascii="Times New Roman" w:hAnsi="Times New Roman" w:cs="Times New Roman"/>
        </w:rPr>
        <w:tab/>
      </w:r>
      <w:r w:rsidRPr="00D34F78">
        <w:rPr>
          <w:rFonts w:ascii="Times New Roman" w:hAnsi="Times New Roman" w:cs="Times New Roman"/>
        </w:rPr>
        <w:tab/>
        <w:t xml:space="preserve">shora uvedený rozsudek </w:t>
      </w:r>
    </w:p>
    <w:p w14:paraId="0699E612" w14:textId="724FD500" w:rsidR="00AD24E0" w:rsidRPr="00D34F78" w:rsidRDefault="00AD24E0" w:rsidP="00AD24E0">
      <w:pPr>
        <w:jc w:val="center"/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</w:rPr>
        <w:t>II.</w:t>
      </w:r>
    </w:p>
    <w:p w14:paraId="591BFB6E" w14:textId="795252E9" w:rsidR="00AD24E0" w:rsidRPr="00D34F78" w:rsidRDefault="00AD24E0" w:rsidP="00AD24E0">
      <w:pPr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</w:rPr>
        <w:t xml:space="preserve">Od srpna 2013, kdy jsem podal návrh na rozvod našeho manželství, mi matka znemožňuje se stýkat se synem. Do té doby jsem 1–2× měsíčně trávil víkend se synem u svých rodičů. Matka nyní pod různými záminkami odmítá pustit syna se mnou. Snažil jsem se s ní dohodnout i o možnosti být část letošní dovolené se synem, ale marně. </w:t>
      </w:r>
    </w:p>
    <w:p w14:paraId="2189A253" w14:textId="4C1C55FF" w:rsidR="00AD24E0" w:rsidRPr="00D34F78" w:rsidRDefault="00AD24E0" w:rsidP="00AD24E0">
      <w:pPr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</w:rPr>
        <w:t xml:space="preserve">Důkaz: </w:t>
      </w:r>
      <w:r w:rsidRPr="00D34F78">
        <w:rPr>
          <w:rFonts w:ascii="Times New Roman" w:hAnsi="Times New Roman" w:cs="Times New Roman"/>
        </w:rPr>
        <w:tab/>
      </w:r>
      <w:r w:rsidRPr="00D34F78">
        <w:rPr>
          <w:rFonts w:ascii="Times New Roman" w:hAnsi="Times New Roman" w:cs="Times New Roman"/>
        </w:rPr>
        <w:tab/>
        <w:t xml:space="preserve">výslech rodičů nezletilého </w:t>
      </w:r>
    </w:p>
    <w:p w14:paraId="38250B31" w14:textId="519A1875" w:rsidR="00AD24E0" w:rsidRPr="00D34F78" w:rsidRDefault="00AD24E0" w:rsidP="00AD24E0">
      <w:pPr>
        <w:jc w:val="center"/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</w:rPr>
        <w:t xml:space="preserve">III. </w:t>
      </w:r>
    </w:p>
    <w:p w14:paraId="002B23C2" w14:textId="77777777" w:rsidR="00AD24E0" w:rsidRPr="00D34F78" w:rsidRDefault="00AD24E0" w:rsidP="00AD24E0">
      <w:pPr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</w:rPr>
        <w:t xml:space="preserve">Se synem si dobře rozumíme a na návštěvy u mých rodičů se vždycky těšil. Nechtěl bych, aby se náš vztah změnil, a mám zájem i nadále se podílet na jeho výchově. </w:t>
      </w:r>
    </w:p>
    <w:p w14:paraId="12076B7F" w14:textId="62AAE82E" w:rsidR="00AD24E0" w:rsidRPr="00D34F78" w:rsidRDefault="00AD24E0" w:rsidP="00AD24E0">
      <w:pPr>
        <w:jc w:val="center"/>
        <w:rPr>
          <w:rFonts w:ascii="Times New Roman" w:hAnsi="Times New Roman" w:cs="Times New Roman"/>
          <w:i/>
          <w:iCs/>
        </w:rPr>
      </w:pPr>
      <w:r w:rsidRPr="00D34F78">
        <w:rPr>
          <w:rFonts w:ascii="Times New Roman" w:hAnsi="Times New Roman" w:cs="Times New Roman"/>
        </w:rPr>
        <w:t xml:space="preserve">IV. </w:t>
      </w:r>
      <w:r w:rsidRPr="00D34F78">
        <w:rPr>
          <w:rFonts w:ascii="Times New Roman" w:hAnsi="Times New Roman" w:cs="Times New Roman"/>
          <w:i/>
          <w:iCs/>
        </w:rPr>
        <w:t>(návrh rozsudku)</w:t>
      </w:r>
    </w:p>
    <w:p w14:paraId="41B3AC72" w14:textId="77777777" w:rsidR="00AD24E0" w:rsidRPr="00D34F78" w:rsidRDefault="00AD24E0" w:rsidP="00AD24E0">
      <w:pPr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</w:rPr>
        <w:t xml:space="preserve">Navrhuji proto, aby styk byl upraven soudem a aby byl vydán tento </w:t>
      </w:r>
    </w:p>
    <w:p w14:paraId="24EB7A4C" w14:textId="124BF480" w:rsidR="00AD24E0" w:rsidRPr="00D34F78" w:rsidRDefault="00AD24E0" w:rsidP="00AD24E0">
      <w:pPr>
        <w:jc w:val="center"/>
        <w:rPr>
          <w:rFonts w:ascii="Times New Roman" w:hAnsi="Times New Roman" w:cs="Times New Roman"/>
          <w:b/>
          <w:bCs/>
        </w:rPr>
      </w:pPr>
      <w:r w:rsidRPr="00D34F78">
        <w:rPr>
          <w:rFonts w:ascii="Times New Roman" w:hAnsi="Times New Roman" w:cs="Times New Roman"/>
          <w:b/>
          <w:bCs/>
        </w:rPr>
        <w:t>rozsudek:</w:t>
      </w:r>
    </w:p>
    <w:p w14:paraId="78BF7C57" w14:textId="77777777" w:rsidR="00AD24E0" w:rsidRPr="00D34F78" w:rsidRDefault="00AD24E0" w:rsidP="00AD24E0">
      <w:pPr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</w:rPr>
        <w:t xml:space="preserve">Otec je oprávněn stýkat se s nezletilým Jiřím každou sobotu a neděli v lichém týdnu v roce od 9 hod. v sobotu do 18 hod. následné neděle a první týden v srpnu o letních školních prázdninách od 9 hod. v sobotu do 18 hod. v neděli za týden. Otec nezletilého převezme a odevzdá v místě bydliště matky. </w:t>
      </w:r>
    </w:p>
    <w:p w14:paraId="6512016D" w14:textId="77777777" w:rsidR="00AD24E0" w:rsidRDefault="00AD24E0" w:rsidP="00AD24E0">
      <w:pPr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</w:rPr>
        <w:t xml:space="preserve">Matka je povinna nezletilého ke styku s otcem řádně připravit. </w:t>
      </w:r>
    </w:p>
    <w:p w14:paraId="5662B17D" w14:textId="77777777" w:rsidR="00D34F78" w:rsidRPr="00D34F78" w:rsidRDefault="00D34F78" w:rsidP="00AD24E0">
      <w:pPr>
        <w:rPr>
          <w:rFonts w:ascii="Times New Roman" w:hAnsi="Times New Roman" w:cs="Times New Roman"/>
        </w:rPr>
      </w:pPr>
    </w:p>
    <w:p w14:paraId="385F4E8D" w14:textId="77777777" w:rsidR="00AD24E0" w:rsidRPr="00D34F78" w:rsidRDefault="00AD24E0" w:rsidP="00AD24E0">
      <w:pPr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D34F78">
        <w:rPr>
          <w:rFonts w:ascii="Times New Roman" w:hAnsi="Times New Roman" w:cs="Times New Roman"/>
          <w:i/>
          <w:iCs/>
          <w:color w:val="4C94D8" w:themeColor="text2" w:themeTint="80"/>
        </w:rPr>
        <w:t xml:space="preserve">V …………………………dne…………………. </w:t>
      </w:r>
    </w:p>
    <w:p w14:paraId="520B3062" w14:textId="233FE699" w:rsidR="00AD24E0" w:rsidRPr="00D34F78" w:rsidRDefault="00AD24E0" w:rsidP="00AD24E0">
      <w:pPr>
        <w:rPr>
          <w:rFonts w:ascii="Times New Roman" w:hAnsi="Times New Roman" w:cs="Times New Roman"/>
        </w:rPr>
      </w:pPr>
      <w:r w:rsidRPr="00D34F78">
        <w:rPr>
          <w:rFonts w:ascii="Times New Roman" w:hAnsi="Times New Roman" w:cs="Times New Roman"/>
          <w:i/>
          <w:iCs/>
          <w:color w:val="4C94D8" w:themeColor="text2" w:themeTint="80"/>
        </w:rPr>
        <w:t>Jméno a příjmení navrhovatele, podpis</w:t>
      </w:r>
    </w:p>
    <w:p w14:paraId="46C62FF7" w14:textId="2A69D00D" w:rsidR="00AD24E0" w:rsidRPr="00D34F78" w:rsidRDefault="00AD24E0" w:rsidP="00AD24E0">
      <w:pPr>
        <w:rPr>
          <w:rFonts w:ascii="Times New Roman" w:hAnsi="Times New Roman" w:cs="Times New Roman"/>
        </w:rPr>
      </w:pPr>
    </w:p>
    <w:sectPr w:rsidR="00AD24E0" w:rsidRPr="00D3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E0"/>
    <w:rsid w:val="0045604E"/>
    <w:rsid w:val="008A2C6D"/>
    <w:rsid w:val="00AD24E0"/>
    <w:rsid w:val="00BB0D12"/>
    <w:rsid w:val="00CA2A27"/>
    <w:rsid w:val="00CF02BA"/>
    <w:rsid w:val="00D3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94DA"/>
  <w15:chartTrackingRefBased/>
  <w15:docId w15:val="{999EAFED-F5B4-402E-AD78-3451C706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2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2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2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2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2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2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2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2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2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2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24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24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24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24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24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24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2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2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2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2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2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24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24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24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2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24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24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DD906-D347-48FD-BF36-25B13A28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Sokolovská Iva</dc:creator>
  <cp:keywords/>
  <dc:description/>
  <cp:lastModifiedBy>Sokolovská Iva</cp:lastModifiedBy>
  <cp:revision>3</cp:revision>
  <dcterms:created xsi:type="dcterms:W3CDTF">2025-08-21T13:26:00Z</dcterms:created>
  <dcterms:modified xsi:type="dcterms:W3CDTF">2025-08-21T14:01:00Z</dcterms:modified>
</cp:coreProperties>
</file>